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01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6D71455F">
      <w:pPr>
        <w:widowControl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第十一届国际发明展览会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标准</w:t>
      </w:r>
      <w:r>
        <w:rPr>
          <w:rFonts w:hint="eastAsia" w:ascii="方正小标宋简体" w:eastAsia="方正小标宋简体"/>
          <w:sz w:val="44"/>
          <w:szCs w:val="44"/>
        </w:rPr>
        <w:t>展位示意图</w:t>
      </w:r>
    </w:p>
    <w:p w14:paraId="79CE0C9B">
      <w:pPr>
        <w:widowControl/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双通道标准展位:</w:t>
      </w:r>
    </w:p>
    <w:p w14:paraId="5B1D01AF">
      <w:pPr>
        <w:widowControl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583555" cy="4142740"/>
            <wp:effectExtent l="0" t="0" r="17145" b="10160"/>
            <wp:docPr id="4" name="图片 4" descr="ca9ed1fbd19cd6a4c30e4a966ffe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a9ed1fbd19cd6a4c30e4a966ffe3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3555" cy="414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DC66E">
      <w:pPr>
        <w:widowControl/>
        <w:jc w:val="left"/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单通道标准展位:</w:t>
      </w:r>
    </w:p>
    <w:p w14:paraId="376A7B6D">
      <w:r>
        <w:rPr>
          <w:rFonts w:hint="eastAsia" w:eastAsia="宋体"/>
          <w:lang w:eastAsia="zh-CN"/>
        </w:rPr>
        <w:drawing>
          <wp:inline distT="0" distB="0" distL="114300" distR="114300">
            <wp:extent cx="5583555" cy="2355850"/>
            <wp:effectExtent l="0" t="0" r="17145" b="6350"/>
            <wp:docPr id="5" name="图片 5" descr="006ae317d5e4fbffd4ef1d76416d2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06ae317d5e4fbffd4ef1d76416d25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3555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C7563"/>
    <w:rsid w:val="251C7563"/>
    <w:rsid w:val="7035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2025-03-31T07:09:00Z</dcterms:created>
  <dc:creator>WPS_1647498540</dc:creator>
  <cp:lastModifiedBy>WPS_1647498540</cp:lastModifiedBy>
  <dcterms:modified xsi:type="dcterms:W3CDTF">2025-03-31T07:20:37Z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225BD96F19024B2E86D1B2EA0F92A7E8_11</vt:lpwstr>
  </property>
  <property fmtid="{D5CDD505-2E9C-101B-9397-08002B2CF9AE}" pid="4" name="KSOTemplateDocerSaveRecord">
    <vt:lpwstr>eyJoZGlkIjoiNGNiY2RkMTk2NmNkNTY3N2NjYTkxYTAxYTdkODM4NWYiLCJ1c2VySWQiOiIxMzQyNzQ3Mzk2In0=</vt:lpwstr>
  </property>
</Properties>
</file>